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4F" w:rsidRDefault="00E5464F" w:rsidP="00E5464F">
      <w:pPr>
        <w:autoSpaceDE w:val="0"/>
        <w:autoSpaceDN w:val="0"/>
        <w:adjustRightInd w:val="0"/>
        <w:rPr>
          <w:rFonts w:ascii="Arial" w:hAnsi="Arial" w:cs="Arial"/>
          <w:color w:val="003365"/>
          <w:lang w:bidi="ar-SA"/>
        </w:rPr>
      </w:pPr>
      <w:r>
        <w:rPr>
          <w:rFonts w:ascii="Arial" w:hAnsi="Arial" w:cs="Arial"/>
          <w:color w:val="003365"/>
          <w:lang w:bidi="ar-SA"/>
        </w:rPr>
        <w:t>Issues to review as part of the Environmental Assessment</w:t>
      </w:r>
    </w:p>
    <w:p w:rsidR="00E5464F" w:rsidRDefault="00E5464F" w:rsidP="00E5464F">
      <w:pPr>
        <w:autoSpaceDE w:val="0"/>
        <w:autoSpaceDN w:val="0"/>
        <w:adjustRightInd w:val="0"/>
        <w:rPr>
          <w:rFonts w:ascii="Arial" w:hAnsi="Arial" w:cs="Arial"/>
          <w:color w:val="003365"/>
          <w:lang w:bidi="ar-SA"/>
        </w:rPr>
      </w:pPr>
    </w:p>
    <w:p w:rsidR="00E5464F" w:rsidRPr="00E5464F" w:rsidRDefault="00E5464F" w:rsidP="00E5464F">
      <w:pPr>
        <w:autoSpaceDE w:val="0"/>
        <w:autoSpaceDN w:val="0"/>
        <w:adjustRightInd w:val="0"/>
        <w:rPr>
          <w:rFonts w:ascii="Arial" w:hAnsi="Arial" w:cs="Arial"/>
          <w:b/>
          <w:color w:val="003365"/>
          <w:sz w:val="28"/>
          <w:szCs w:val="28"/>
          <w:lang w:bidi="ar-SA"/>
        </w:rPr>
      </w:pPr>
      <w:r w:rsidRPr="00E5464F">
        <w:rPr>
          <w:rFonts w:ascii="Arial" w:hAnsi="Arial" w:cs="Arial"/>
          <w:b/>
          <w:color w:val="003365"/>
          <w:sz w:val="28"/>
          <w:szCs w:val="28"/>
          <w:lang w:bidi="ar-SA"/>
        </w:rPr>
        <w:t>1. Ocean Windmills</w:t>
      </w:r>
      <w:r>
        <w:rPr>
          <w:rFonts w:ascii="Arial" w:hAnsi="Arial" w:cs="Arial"/>
          <w:b/>
          <w:color w:val="003365"/>
          <w:sz w:val="28"/>
          <w:szCs w:val="28"/>
          <w:lang w:bidi="ar-SA"/>
        </w:rPr>
        <w:t>'</w:t>
      </w:r>
      <w:r w:rsidRPr="00E5464F">
        <w:rPr>
          <w:rFonts w:ascii="Arial" w:hAnsi="Arial" w:cs="Arial"/>
          <w:b/>
          <w:color w:val="003365"/>
          <w:sz w:val="28"/>
          <w:szCs w:val="28"/>
          <w:lang w:bidi="ar-SA"/>
        </w:rPr>
        <w:t xml:space="preserve"> Upwelling Effect</w:t>
      </w:r>
    </w:p>
    <w:p w:rsidR="00E5464F" w:rsidRDefault="00E5464F" w:rsidP="00E5464F">
      <w:pPr>
        <w:autoSpaceDE w:val="0"/>
        <w:autoSpaceDN w:val="0"/>
        <w:adjustRightInd w:val="0"/>
        <w:rPr>
          <w:rFonts w:ascii="Arial" w:hAnsi="Arial" w:cs="Arial"/>
          <w:color w:val="003365"/>
          <w:lang w:bidi="ar-SA"/>
        </w:rPr>
      </w:pPr>
    </w:p>
    <w:p w:rsidR="00E5464F" w:rsidRDefault="00872275" w:rsidP="00E5464F">
      <w:pPr>
        <w:autoSpaceDE w:val="0"/>
        <w:autoSpaceDN w:val="0"/>
        <w:adjustRightInd w:val="0"/>
        <w:rPr>
          <w:rFonts w:ascii="Arial" w:hAnsi="Arial" w:cs="Arial"/>
          <w:color w:val="003365"/>
          <w:lang w:bidi="ar-SA"/>
        </w:rPr>
      </w:pPr>
      <w:r>
        <w:rPr>
          <w:rFonts w:ascii="Arial" w:hAnsi="Arial" w:cs="Arial"/>
          <w:color w:val="003365"/>
          <w:lang w:bidi="ar-SA"/>
        </w:rPr>
        <w:t>As detailed below, r</w:t>
      </w:r>
      <w:r w:rsidR="00E5464F">
        <w:rPr>
          <w:rFonts w:ascii="Arial" w:hAnsi="Arial" w:cs="Arial"/>
          <w:color w:val="003365"/>
          <w:lang w:bidi="ar-SA"/>
        </w:rPr>
        <w:t xml:space="preserve">eputable researchers on both sides of the Atlantic Ocean have confirmed that the operation of ocean windmills has measurable impacts on the kinetic energy, temperature, chemistry and biodiversity of the water column beneath them, and that, due to the dynamic nature of the ocean environment, these changes  </w:t>
      </w:r>
      <w:r>
        <w:rPr>
          <w:rFonts w:ascii="Arial" w:hAnsi="Arial" w:cs="Arial"/>
          <w:color w:val="003365"/>
          <w:lang w:bidi="ar-SA"/>
        </w:rPr>
        <w:t xml:space="preserve">also </w:t>
      </w:r>
      <w:r w:rsidR="00E5464F">
        <w:rPr>
          <w:rFonts w:ascii="Arial" w:hAnsi="Arial" w:cs="Arial"/>
          <w:color w:val="003365"/>
          <w:lang w:bidi="ar-SA"/>
        </w:rPr>
        <w:t>result in</w:t>
      </w:r>
      <w:r>
        <w:rPr>
          <w:rFonts w:ascii="Arial" w:hAnsi="Arial" w:cs="Arial"/>
          <w:color w:val="003365"/>
          <w:lang w:bidi="ar-SA"/>
        </w:rPr>
        <w:t xml:space="preserve">  </w:t>
      </w:r>
      <w:r w:rsidR="00E5464F">
        <w:rPr>
          <w:rFonts w:ascii="Arial" w:hAnsi="Arial" w:cs="Arial"/>
          <w:color w:val="003365"/>
          <w:lang w:bidi="ar-SA"/>
        </w:rPr>
        <w:t>offsite, direct, indirect and c</w:t>
      </w:r>
      <w:r>
        <w:rPr>
          <w:rFonts w:ascii="Arial" w:hAnsi="Arial" w:cs="Arial"/>
          <w:color w:val="003365"/>
          <w:lang w:bidi="ar-SA"/>
        </w:rPr>
        <w:t xml:space="preserve">umulative impact.  </w:t>
      </w:r>
    </w:p>
    <w:p w:rsidR="00872275" w:rsidRDefault="00872275" w:rsidP="00E5464F">
      <w:pPr>
        <w:autoSpaceDE w:val="0"/>
        <w:autoSpaceDN w:val="0"/>
        <w:adjustRightInd w:val="0"/>
        <w:rPr>
          <w:rFonts w:ascii="Arial" w:hAnsi="Arial" w:cs="Arial"/>
          <w:color w:val="003365"/>
          <w:lang w:bidi="ar-SA"/>
        </w:rPr>
      </w:pPr>
    </w:p>
    <w:p w:rsidR="00872275" w:rsidRDefault="00872275" w:rsidP="00E5464F">
      <w:pPr>
        <w:autoSpaceDE w:val="0"/>
        <w:autoSpaceDN w:val="0"/>
        <w:adjustRightInd w:val="0"/>
        <w:rPr>
          <w:rFonts w:ascii="Arial" w:hAnsi="Arial" w:cs="Arial"/>
          <w:color w:val="003365"/>
          <w:lang w:bidi="ar-SA"/>
        </w:rPr>
      </w:pPr>
      <w:r>
        <w:rPr>
          <w:rFonts w:ascii="Arial" w:hAnsi="Arial" w:cs="Arial"/>
          <w:color w:val="003365"/>
          <w:lang w:bidi="ar-SA"/>
        </w:rPr>
        <w:t xml:space="preserve">It is of utmost importance that a determination be made as to the significance of the "upwelling effect" of both the prototype windmill  proposed for the Deepwater Test Center </w:t>
      </w:r>
      <w:r w:rsidRPr="00872275">
        <w:rPr>
          <w:rFonts w:ascii="Arial" w:hAnsi="Arial" w:cs="Arial"/>
          <w:i/>
          <w:color w:val="003365"/>
          <w:lang w:bidi="ar-SA"/>
        </w:rPr>
        <w:t>and</w:t>
      </w:r>
      <w:r>
        <w:rPr>
          <w:rFonts w:ascii="Arial" w:hAnsi="Arial" w:cs="Arial"/>
          <w:color w:val="003365"/>
          <w:lang w:bidi="ar-SA"/>
        </w:rPr>
        <w:t xml:space="preserve"> the </w:t>
      </w:r>
      <w:proofErr w:type="spellStart"/>
      <w:r>
        <w:rPr>
          <w:rFonts w:ascii="Arial" w:hAnsi="Arial" w:cs="Arial"/>
          <w:color w:val="003365"/>
          <w:lang w:bidi="ar-SA"/>
        </w:rPr>
        <w:t>fullsized</w:t>
      </w:r>
      <w:proofErr w:type="spellEnd"/>
      <w:r>
        <w:rPr>
          <w:rFonts w:ascii="Arial" w:hAnsi="Arial" w:cs="Arial"/>
          <w:color w:val="003365"/>
          <w:lang w:bidi="ar-SA"/>
        </w:rPr>
        <w:t xml:space="preserve">  utility scale floating turbine that would also be funded by this </w:t>
      </w:r>
    </w:p>
    <w:p w:rsidR="00E5464F" w:rsidRDefault="00E5464F" w:rsidP="00E5464F">
      <w:pPr>
        <w:autoSpaceDE w:val="0"/>
        <w:autoSpaceDN w:val="0"/>
        <w:adjustRightInd w:val="0"/>
        <w:rPr>
          <w:rFonts w:ascii="Arial" w:hAnsi="Arial" w:cs="Arial"/>
          <w:color w:val="003365"/>
          <w:lang w:bidi="ar-SA"/>
        </w:rPr>
      </w:pPr>
    </w:p>
    <w:p w:rsidR="00E5464F" w:rsidRDefault="00E5464F" w:rsidP="00E5464F">
      <w:pPr>
        <w:autoSpaceDE w:val="0"/>
        <w:autoSpaceDN w:val="0"/>
        <w:adjustRightInd w:val="0"/>
        <w:rPr>
          <w:rFonts w:ascii="Arial" w:hAnsi="Arial" w:cs="Arial"/>
          <w:color w:val="003365"/>
          <w:lang w:bidi="ar-SA"/>
        </w:rPr>
      </w:pPr>
      <w:r>
        <w:rPr>
          <w:rFonts w:ascii="Arial" w:hAnsi="Arial" w:cs="Arial"/>
          <w:color w:val="003365"/>
          <w:lang w:bidi="ar-SA"/>
        </w:rPr>
        <w:t xml:space="preserve"> significant impacts to water bodies</w:t>
      </w:r>
    </w:p>
    <w:p w:rsidR="00E5464F" w:rsidRDefault="00E5464F" w:rsidP="00E5464F">
      <w:pPr>
        <w:autoSpaceDE w:val="0"/>
        <w:autoSpaceDN w:val="0"/>
        <w:adjustRightInd w:val="0"/>
        <w:rPr>
          <w:rFonts w:ascii="Arial" w:hAnsi="Arial" w:cs="Arial"/>
          <w:color w:val="003365"/>
          <w:lang w:bidi="ar-SA"/>
        </w:rPr>
      </w:pPr>
    </w:p>
    <w:p w:rsidR="00E5464F" w:rsidRDefault="00E5464F" w:rsidP="00E5464F">
      <w:pPr>
        <w:autoSpaceDE w:val="0"/>
        <w:autoSpaceDN w:val="0"/>
        <w:adjustRightInd w:val="0"/>
        <w:rPr>
          <w:rFonts w:ascii="Arial" w:hAnsi="Arial" w:cs="Arial"/>
          <w:color w:val="003365"/>
          <w:lang w:bidi="ar-SA"/>
        </w:rPr>
      </w:pPr>
      <w:r>
        <w:rPr>
          <w:rFonts w:ascii="Arial" w:hAnsi="Arial" w:cs="Arial"/>
          <w:color w:val="003365"/>
          <w:lang w:bidi="ar-SA"/>
        </w:rPr>
        <w:t>Lobster larvae flow images</w:t>
      </w:r>
    </w:p>
    <w:p w:rsidR="00182A57" w:rsidRDefault="00182A57" w:rsidP="00E5464F">
      <w:pPr>
        <w:autoSpaceDE w:val="0"/>
        <w:autoSpaceDN w:val="0"/>
        <w:adjustRightInd w:val="0"/>
        <w:rPr>
          <w:rFonts w:ascii="Arial" w:hAnsi="Arial" w:cs="Arial"/>
          <w:color w:val="003365"/>
          <w:lang w:bidi="ar-SA"/>
        </w:rPr>
      </w:pPr>
    </w:p>
    <w:p w:rsidR="00E5464F" w:rsidRDefault="00E5464F" w:rsidP="00E5464F">
      <w:pPr>
        <w:autoSpaceDE w:val="0"/>
        <w:autoSpaceDN w:val="0"/>
        <w:adjustRightInd w:val="0"/>
        <w:rPr>
          <w:rFonts w:ascii="Arial" w:hAnsi="Arial" w:cs="Arial"/>
          <w:color w:val="003365"/>
          <w:lang w:bidi="ar-SA"/>
        </w:rPr>
      </w:pPr>
      <w:r w:rsidRPr="00B56304">
        <w:rPr>
          <w:rFonts w:ascii="Arial" w:hAnsi="Arial" w:cs="Arial"/>
          <w:color w:val="003365"/>
          <w:lang w:bidi="ar-SA"/>
        </w:rPr>
        <w:t>http://rocky.umeoce.maine.edu/lob-02/02stage15-1m.htm</w:t>
      </w:r>
    </w:p>
    <w:p w:rsidR="00E5464F" w:rsidRDefault="00E5464F" w:rsidP="00E5464F">
      <w:pPr>
        <w:autoSpaceDE w:val="0"/>
        <w:autoSpaceDN w:val="0"/>
        <w:adjustRightInd w:val="0"/>
        <w:rPr>
          <w:rFonts w:ascii="Arial" w:hAnsi="Arial" w:cs="Arial"/>
          <w:color w:val="003365"/>
          <w:lang w:bidi="ar-SA"/>
        </w:rPr>
      </w:pPr>
      <w:r w:rsidRPr="009A2BF0">
        <w:rPr>
          <w:rFonts w:ascii="Arial" w:hAnsi="Arial" w:cs="Arial"/>
          <w:color w:val="003365"/>
          <w:lang w:bidi="ar-SA"/>
        </w:rPr>
        <w:t>http://rocky.umeoce.maine.edu/synthesis_lobster.html</w:t>
      </w:r>
    </w:p>
    <w:p w:rsidR="00E5464F" w:rsidRDefault="00E5464F" w:rsidP="00E5464F">
      <w:pPr>
        <w:autoSpaceDE w:val="0"/>
        <w:autoSpaceDN w:val="0"/>
        <w:adjustRightInd w:val="0"/>
      </w:pPr>
    </w:p>
    <w:p w:rsidR="00E5464F" w:rsidRPr="006659C2" w:rsidRDefault="00E5464F" w:rsidP="00E5464F">
      <w:pPr>
        <w:autoSpaceDE w:val="0"/>
        <w:autoSpaceDN w:val="0"/>
        <w:adjustRightInd w:val="0"/>
        <w:rPr>
          <w:b/>
        </w:rPr>
      </w:pPr>
      <w:r w:rsidRPr="006659C2">
        <w:rPr>
          <w:b/>
        </w:rPr>
        <w:t xml:space="preserve">Visualization of lobster </w:t>
      </w:r>
      <w:r>
        <w:rPr>
          <w:b/>
        </w:rPr>
        <w:t xml:space="preserve">larvae </w:t>
      </w:r>
      <w:r w:rsidRPr="006659C2">
        <w:rPr>
          <w:b/>
        </w:rPr>
        <w:t>migration in the Gulf of Maine</w:t>
      </w:r>
    </w:p>
    <w:p w:rsidR="00E5464F" w:rsidRDefault="00E5464F" w:rsidP="00E5464F">
      <w:pPr>
        <w:autoSpaceDE w:val="0"/>
        <w:autoSpaceDN w:val="0"/>
        <w:adjustRightInd w:val="0"/>
      </w:pPr>
      <w:r>
        <w:t xml:space="preserve">Natasha </w:t>
      </w:r>
      <w:proofErr w:type="spellStart"/>
      <w:r>
        <w:t>Kellaway</w:t>
      </w:r>
      <w:proofErr w:type="spellEnd"/>
      <w:r>
        <w:t>, Dept computer science Wellesley College Mass.</w:t>
      </w:r>
    </w:p>
    <w:p w:rsidR="00E5464F" w:rsidRDefault="00E5464F" w:rsidP="00E5464F">
      <w:pPr>
        <w:autoSpaceDE w:val="0"/>
        <w:autoSpaceDN w:val="0"/>
        <w:adjustRightInd w:val="0"/>
      </w:pPr>
      <w:r>
        <w:t xml:space="preserve">Steve Cousins, Dr </w:t>
      </w:r>
      <w:proofErr w:type="spellStart"/>
      <w:r>
        <w:t>Fei</w:t>
      </w:r>
      <w:proofErr w:type="spellEnd"/>
      <w:r>
        <w:t xml:space="preserve"> </w:t>
      </w:r>
      <w:proofErr w:type="spellStart"/>
      <w:r>
        <w:t>Chai</w:t>
      </w:r>
      <w:proofErr w:type="spellEnd"/>
      <w:r>
        <w:t xml:space="preserve">, Dr </w:t>
      </w:r>
      <w:proofErr w:type="spellStart"/>
      <w:r>
        <w:t>Huijie</w:t>
      </w:r>
      <w:proofErr w:type="spellEnd"/>
      <w:r>
        <w:t xml:space="preserve"> </w:t>
      </w:r>
      <w:proofErr w:type="spellStart"/>
      <w:r>
        <w:t>Xue</w:t>
      </w:r>
      <w:proofErr w:type="spellEnd"/>
      <w:r>
        <w:t xml:space="preserve"> Ocean Modeling Group, UMaine</w:t>
      </w:r>
    </w:p>
    <w:p w:rsidR="00E5464F" w:rsidRDefault="00E5464F" w:rsidP="00E5464F">
      <w:pPr>
        <w:autoSpaceDE w:val="0"/>
        <w:autoSpaceDN w:val="0"/>
        <w:adjustRightInd w:val="0"/>
      </w:pPr>
      <w:hyperlink r:id="rId4" w:history="1">
        <w:r>
          <w:rPr>
            <w:rStyle w:val="Hyperlink"/>
          </w:rPr>
          <w:t>http://arch.eece.maine.edu/superme/images/7/79/Mid-report-final.pdf</w:t>
        </w:r>
      </w:hyperlink>
    </w:p>
    <w:p w:rsidR="00E5464F" w:rsidRDefault="00E5464F" w:rsidP="00E5464F">
      <w:pPr>
        <w:autoSpaceDE w:val="0"/>
        <w:autoSpaceDN w:val="0"/>
        <w:adjustRightInd w:val="0"/>
        <w:rPr>
          <w:rFonts w:ascii="Arial" w:hAnsi="Arial" w:cs="Arial"/>
          <w:color w:val="003365"/>
          <w:lang w:bidi="ar-SA"/>
        </w:rPr>
      </w:pPr>
      <w:proofErr w:type="spellStart"/>
      <w:r>
        <w:rPr>
          <w:rFonts w:ascii="Arial" w:hAnsi="Arial" w:cs="Arial"/>
          <w:color w:val="003365"/>
          <w:lang w:bidi="ar-SA"/>
        </w:rPr>
        <w:t>nkellawa@wellesly,edu</w:t>
      </w:r>
      <w:proofErr w:type="spellEnd"/>
      <w:r>
        <w:rPr>
          <w:rFonts w:ascii="Arial" w:hAnsi="Arial" w:cs="Arial"/>
          <w:color w:val="003365"/>
          <w:lang w:bidi="ar-SA"/>
        </w:rPr>
        <w:t xml:space="preserve">  cousins@umit.maine.edu  hxue@maine.edu  fchai@maine.edu</w:t>
      </w:r>
    </w:p>
    <w:p w:rsidR="00E5464F" w:rsidRDefault="00E5464F" w:rsidP="00E5464F">
      <w:pPr>
        <w:autoSpaceDE w:val="0"/>
        <w:autoSpaceDN w:val="0"/>
        <w:adjustRightInd w:val="0"/>
        <w:rPr>
          <w:rFonts w:ascii="Arial" w:hAnsi="Arial" w:cs="Arial"/>
          <w:color w:val="003365"/>
          <w:lang w:bidi="ar-SA"/>
        </w:rPr>
      </w:pPr>
      <w:r w:rsidRPr="006659C2">
        <w:rPr>
          <w:rFonts w:ascii="Arial" w:hAnsi="Arial" w:cs="Arial"/>
          <w:b/>
          <w:color w:val="003365"/>
          <w:lang w:bidi="ar-SA"/>
        </w:rPr>
        <w:t>Abstract</w:t>
      </w:r>
      <w:r>
        <w:rPr>
          <w:rFonts w:ascii="Arial" w:hAnsi="Arial" w:cs="Arial"/>
          <w:color w:val="003365"/>
          <w:lang w:bidi="ar-SA"/>
        </w:rPr>
        <w:t>. A valuable tool in assessing migration of a large amount of creatures is to visualize simulation data. Simulation data has already been collected for the migration of lobster larvae in the Gulf of Maine. The visualization of this data will provide a way to see the effects of the currents on the lobster larvae in different regions of the Gulf of Maine. This paper outlines a methodology and series of code developed to visualize this simulation data</w:t>
      </w:r>
    </w:p>
    <w:p w:rsidR="00E5464F" w:rsidRDefault="00E5464F" w:rsidP="00E5464F">
      <w:pPr>
        <w:autoSpaceDE w:val="0"/>
        <w:autoSpaceDN w:val="0"/>
        <w:adjustRightInd w:val="0"/>
        <w:rPr>
          <w:rFonts w:ascii="Arial" w:hAnsi="Arial" w:cs="Arial"/>
          <w:color w:val="003365"/>
          <w:lang w:bidi="ar-SA"/>
        </w:rPr>
      </w:pPr>
    </w:p>
    <w:p w:rsidR="00E5464F" w:rsidRDefault="00E5464F" w:rsidP="00E5464F">
      <w:pPr>
        <w:pStyle w:val="NormalWeb"/>
        <w:rPr>
          <w:rFonts w:ascii="Georgia" w:hAnsi="Georgia"/>
          <w:color w:val="000000"/>
          <w:sz w:val="21"/>
          <w:szCs w:val="21"/>
        </w:rPr>
      </w:pPr>
      <w:r>
        <w:rPr>
          <w:rFonts w:ascii="Georgia" w:hAnsi="Georgia"/>
          <w:color w:val="000000"/>
          <w:sz w:val="21"/>
          <w:szCs w:val="21"/>
        </w:rPr>
        <w:t>BDN story  October 2009</w:t>
      </w:r>
    </w:p>
    <w:p w:rsidR="00E5464F" w:rsidRDefault="00E5464F" w:rsidP="00E5464F">
      <w:pPr>
        <w:pStyle w:val="NormalWeb"/>
        <w:rPr>
          <w:rFonts w:ascii="Georgia" w:hAnsi="Georgia"/>
          <w:color w:val="000000"/>
          <w:sz w:val="21"/>
          <w:szCs w:val="21"/>
        </w:rPr>
      </w:pPr>
      <w:r>
        <w:rPr>
          <w:rFonts w:ascii="Georgia" w:hAnsi="Georgia"/>
          <w:color w:val="000000"/>
          <w:sz w:val="21"/>
          <w:szCs w:val="21"/>
        </w:rPr>
        <w:t xml:space="preserve">By comparison, the entire U.S. coastline has about 1,500 </w:t>
      </w:r>
      <w:proofErr w:type="spellStart"/>
      <w:r>
        <w:rPr>
          <w:rFonts w:ascii="Georgia" w:hAnsi="Georgia"/>
          <w:color w:val="000000"/>
          <w:sz w:val="21"/>
          <w:szCs w:val="21"/>
        </w:rPr>
        <w:t>gigawatts</w:t>
      </w:r>
      <w:proofErr w:type="spellEnd"/>
      <w:r>
        <w:rPr>
          <w:rFonts w:ascii="Georgia" w:hAnsi="Georgia"/>
          <w:color w:val="000000"/>
          <w:sz w:val="21"/>
          <w:szCs w:val="21"/>
        </w:rPr>
        <w:t xml:space="preserve"> of offshore wind potential in waters deeper than 60 meters within 50 nautical miles of its shores, </w:t>
      </w:r>
      <w:proofErr w:type="spellStart"/>
      <w:r>
        <w:rPr>
          <w:rFonts w:ascii="Georgia" w:hAnsi="Georgia"/>
          <w:color w:val="000000"/>
          <w:sz w:val="21"/>
          <w:szCs w:val="21"/>
        </w:rPr>
        <w:t>Dagher</w:t>
      </w:r>
      <w:proofErr w:type="spellEnd"/>
      <w:r>
        <w:rPr>
          <w:rFonts w:ascii="Georgia" w:hAnsi="Georgia"/>
          <w:color w:val="000000"/>
          <w:sz w:val="21"/>
          <w:szCs w:val="21"/>
        </w:rPr>
        <w:t xml:space="preserve"> has </w:t>
      </w:r>
      <w:proofErr w:type="spellStart"/>
      <w:r>
        <w:rPr>
          <w:rFonts w:ascii="Georgia" w:hAnsi="Georgia"/>
          <w:color w:val="000000"/>
          <w:sz w:val="21"/>
          <w:szCs w:val="21"/>
        </w:rPr>
        <w:t>said.The</w:t>
      </w:r>
      <w:proofErr w:type="spellEnd"/>
      <w:r>
        <w:rPr>
          <w:rFonts w:ascii="Georgia" w:hAnsi="Georgia"/>
          <w:color w:val="000000"/>
          <w:sz w:val="21"/>
          <w:szCs w:val="21"/>
        </w:rPr>
        <w:t xml:space="preserve"> Department of Energy has a stated goal of achieving 20 percent of the nation’s electricity from wind power by the year 2030. Gov. John Baldacci said Thursday Maine’s goal is to generate 5 </w:t>
      </w:r>
      <w:proofErr w:type="spellStart"/>
      <w:r>
        <w:rPr>
          <w:rFonts w:ascii="Georgia" w:hAnsi="Georgia"/>
          <w:color w:val="000000"/>
          <w:sz w:val="21"/>
          <w:szCs w:val="21"/>
        </w:rPr>
        <w:t>gigawatts</w:t>
      </w:r>
      <w:proofErr w:type="spellEnd"/>
      <w:r>
        <w:rPr>
          <w:rFonts w:ascii="Georgia" w:hAnsi="Georgia"/>
          <w:color w:val="000000"/>
          <w:sz w:val="21"/>
          <w:szCs w:val="21"/>
        </w:rPr>
        <w:t xml:space="preserve"> of power by 2030.</w:t>
      </w:r>
    </w:p>
    <w:p w:rsidR="00E5464F" w:rsidRDefault="00E5464F" w:rsidP="00E5464F">
      <w:pPr>
        <w:pStyle w:val="NormalWeb"/>
        <w:rPr>
          <w:rFonts w:ascii="Georgia" w:hAnsi="Georgia"/>
          <w:color w:val="000000"/>
          <w:sz w:val="21"/>
          <w:szCs w:val="21"/>
        </w:rPr>
      </w:pPr>
      <w:proofErr w:type="spellStart"/>
      <w:r>
        <w:rPr>
          <w:rFonts w:ascii="Georgia" w:hAnsi="Georgia"/>
          <w:color w:val="000000"/>
          <w:sz w:val="21"/>
          <w:szCs w:val="21"/>
        </w:rPr>
        <w:t>Dagher</w:t>
      </w:r>
      <w:proofErr w:type="spellEnd"/>
      <w:r>
        <w:rPr>
          <w:rFonts w:ascii="Georgia" w:hAnsi="Georgia"/>
          <w:color w:val="000000"/>
          <w:sz w:val="21"/>
          <w:szCs w:val="21"/>
        </w:rPr>
        <w:t xml:space="preserve"> said 1 </w:t>
      </w:r>
      <w:proofErr w:type="spellStart"/>
      <w:r>
        <w:rPr>
          <w:rFonts w:ascii="Georgia" w:hAnsi="Georgia"/>
          <w:color w:val="000000"/>
          <w:sz w:val="21"/>
          <w:szCs w:val="21"/>
        </w:rPr>
        <w:t>gigawatt</w:t>
      </w:r>
      <w:proofErr w:type="spellEnd"/>
      <w:r>
        <w:rPr>
          <w:rFonts w:ascii="Georgia" w:hAnsi="Georgia"/>
          <w:color w:val="000000"/>
          <w:sz w:val="21"/>
          <w:szCs w:val="21"/>
        </w:rPr>
        <w:t xml:space="preserve"> is roughly equivalent to the energy output of one nuclear power plant. Five </w:t>
      </w:r>
      <w:proofErr w:type="spellStart"/>
      <w:r>
        <w:rPr>
          <w:rFonts w:ascii="Georgia" w:hAnsi="Georgia"/>
          <w:color w:val="000000"/>
          <w:sz w:val="21"/>
          <w:szCs w:val="21"/>
        </w:rPr>
        <w:t>gigawatts</w:t>
      </w:r>
      <w:proofErr w:type="spellEnd"/>
      <w:r>
        <w:rPr>
          <w:rFonts w:ascii="Georgia" w:hAnsi="Georgia"/>
          <w:color w:val="000000"/>
          <w:sz w:val="21"/>
          <w:szCs w:val="21"/>
        </w:rPr>
        <w:t xml:space="preserve"> of power, which is 3 percent of the energy potential of the Gulf of Maine within 50 miles of shore, would be enough to attract roughly $20 billion in related investment, according to </w:t>
      </w:r>
      <w:proofErr w:type="spellStart"/>
      <w:r>
        <w:rPr>
          <w:rFonts w:ascii="Georgia" w:hAnsi="Georgia"/>
          <w:color w:val="000000"/>
          <w:sz w:val="21"/>
          <w:szCs w:val="21"/>
        </w:rPr>
        <w:t>Dagher.The</w:t>
      </w:r>
      <w:proofErr w:type="spellEnd"/>
      <w:r>
        <w:rPr>
          <w:rFonts w:ascii="Georgia" w:hAnsi="Georgia"/>
          <w:color w:val="000000"/>
          <w:sz w:val="21"/>
          <w:szCs w:val="21"/>
        </w:rPr>
        <w:t xml:space="preserve"> Department of Energy grant is also expected to lead to job growth in Maine, </w:t>
      </w:r>
      <w:proofErr w:type="spellStart"/>
      <w:r>
        <w:rPr>
          <w:rFonts w:ascii="Georgia" w:hAnsi="Georgia"/>
          <w:color w:val="000000"/>
          <w:sz w:val="21"/>
          <w:szCs w:val="21"/>
        </w:rPr>
        <w:t>Dagher</w:t>
      </w:r>
      <w:proofErr w:type="spellEnd"/>
      <w:r>
        <w:rPr>
          <w:rFonts w:ascii="Georgia" w:hAnsi="Georgia"/>
          <w:color w:val="000000"/>
          <w:sz w:val="21"/>
          <w:szCs w:val="21"/>
        </w:rPr>
        <w:t xml:space="preserve"> said. Initially, UMaine will hire students, scientists and some faculty for research, development, production and deployment of the technology.</w:t>
      </w:r>
    </w:p>
    <w:p w:rsidR="00E5464F" w:rsidRDefault="00E5464F" w:rsidP="00E5464F">
      <w:pPr>
        <w:autoSpaceDE w:val="0"/>
        <w:autoSpaceDN w:val="0"/>
        <w:adjustRightInd w:val="0"/>
        <w:rPr>
          <w:rFonts w:ascii="Arial" w:hAnsi="Arial" w:cs="Arial"/>
          <w:color w:val="003365"/>
          <w:lang w:bidi="ar-SA"/>
        </w:rPr>
      </w:pPr>
    </w:p>
    <w:p w:rsidR="00E5464F" w:rsidRDefault="00E5464F" w:rsidP="00E5464F">
      <w:pPr>
        <w:autoSpaceDE w:val="0"/>
        <w:autoSpaceDN w:val="0"/>
        <w:adjustRightInd w:val="0"/>
        <w:rPr>
          <w:rFonts w:ascii="Arial" w:hAnsi="Arial" w:cs="Arial"/>
          <w:color w:val="003365"/>
          <w:lang w:bidi="ar-SA"/>
        </w:rPr>
      </w:pPr>
      <w:r>
        <w:rPr>
          <w:rFonts w:ascii="Arial" w:hAnsi="Arial" w:cs="Arial"/>
          <w:color w:val="003365"/>
          <w:lang w:bidi="ar-SA"/>
        </w:rPr>
        <w:t>Page 15 of this is about Maine task force plan.</w:t>
      </w:r>
    </w:p>
    <w:p w:rsidR="00E5464F" w:rsidRDefault="00E5464F" w:rsidP="00E5464F">
      <w:pPr>
        <w:autoSpaceDE w:val="0"/>
        <w:autoSpaceDN w:val="0"/>
        <w:adjustRightInd w:val="0"/>
        <w:rPr>
          <w:rFonts w:ascii="Arial" w:hAnsi="Arial" w:cs="Arial"/>
          <w:color w:val="003365"/>
          <w:lang w:bidi="ar-SA"/>
        </w:rPr>
      </w:pPr>
      <w:hyperlink r:id="rId5" w:history="1">
        <w:r>
          <w:rPr>
            <w:rStyle w:val="Hyperlink"/>
          </w:rPr>
          <w:t>http://www.necanews.org/dev/documents/100303_labelle_robert_3.pdf</w:t>
        </w:r>
      </w:hyperlink>
    </w:p>
    <w:p w:rsidR="00E5464F" w:rsidRDefault="00E5464F" w:rsidP="00E5464F">
      <w:pPr>
        <w:autoSpaceDE w:val="0"/>
        <w:autoSpaceDN w:val="0"/>
        <w:adjustRightInd w:val="0"/>
        <w:rPr>
          <w:rFonts w:ascii="Arial" w:hAnsi="Arial" w:cs="Arial"/>
          <w:color w:val="003365"/>
          <w:lang w:bidi="ar-SA"/>
        </w:rPr>
      </w:pPr>
    </w:p>
    <w:p w:rsidR="00E5464F" w:rsidRDefault="00E5464F" w:rsidP="00E5464F">
      <w:pPr>
        <w:autoSpaceDE w:val="0"/>
        <w:autoSpaceDN w:val="0"/>
        <w:adjustRightInd w:val="0"/>
        <w:rPr>
          <w:rFonts w:ascii="Arial" w:hAnsi="Arial" w:cs="Arial"/>
          <w:color w:val="003365"/>
          <w:lang w:bidi="ar-SA"/>
        </w:rPr>
      </w:pPr>
      <w:hyperlink r:id="rId6" w:history="1">
        <w:r>
          <w:rPr>
            <w:rStyle w:val="Hyperlink"/>
          </w:rPr>
          <w:t>http://www.pnas.org/content/101/46/16115.full</w:t>
        </w:r>
      </w:hyperlink>
    </w:p>
    <w:p w:rsidR="00E5464F" w:rsidRDefault="00E5464F" w:rsidP="00E5464F">
      <w:pPr>
        <w:autoSpaceDE w:val="0"/>
        <w:autoSpaceDN w:val="0"/>
        <w:adjustRightInd w:val="0"/>
        <w:rPr>
          <w:rFonts w:ascii="Arial" w:hAnsi="Arial" w:cs="Arial"/>
          <w:color w:val="003365"/>
          <w:lang w:bidi="ar-SA"/>
        </w:rPr>
      </w:pPr>
    </w:p>
    <w:p w:rsidR="00E5464F" w:rsidRPr="00AA3ADB" w:rsidRDefault="00E5464F" w:rsidP="00E5464F">
      <w:pPr>
        <w:autoSpaceDE w:val="0"/>
        <w:autoSpaceDN w:val="0"/>
        <w:adjustRightInd w:val="0"/>
        <w:rPr>
          <w:rFonts w:ascii="Arial" w:hAnsi="Arial" w:cs="Arial"/>
          <w:color w:val="003365"/>
          <w:lang w:bidi="ar-SA"/>
        </w:rPr>
      </w:pPr>
      <w:r w:rsidRPr="00AA3ADB">
        <w:rPr>
          <w:rFonts w:ascii="Arial" w:hAnsi="Arial" w:cs="Arial"/>
          <w:b/>
          <w:color w:val="003365"/>
          <w:lang w:bidi="ar-SA"/>
        </w:rPr>
        <w:t>Fish and sessile assemblages associated with wind-turbine constructions in the Baltic Sea</w:t>
      </w:r>
      <w:r>
        <w:rPr>
          <w:rFonts w:ascii="Arial" w:hAnsi="Arial" w:cs="Arial"/>
          <w:color w:val="003365"/>
          <w:lang w:bidi="ar-SA"/>
        </w:rPr>
        <w:t xml:space="preserve"> </w:t>
      </w:r>
      <w:r w:rsidRPr="00AA3ADB">
        <w:rPr>
          <w:rFonts w:ascii="Arial" w:hAnsi="Arial" w:cs="Arial"/>
          <w:color w:val="003365"/>
          <w:lang w:bidi="ar-SA"/>
        </w:rPr>
        <w:t xml:space="preserve">Mathias H. </w:t>
      </w:r>
      <w:proofErr w:type="spellStart"/>
      <w:r w:rsidRPr="00AA3ADB">
        <w:rPr>
          <w:rFonts w:ascii="Arial" w:hAnsi="Arial" w:cs="Arial"/>
          <w:color w:val="003365"/>
          <w:lang w:bidi="ar-SA"/>
        </w:rPr>
        <w:t>Andersson</w:t>
      </w:r>
      <w:proofErr w:type="spellEnd"/>
      <w:r w:rsidRPr="00AA3ADB">
        <w:rPr>
          <w:rFonts w:ascii="Arial" w:hAnsi="Arial" w:cs="Arial"/>
          <w:color w:val="003365"/>
          <w:lang w:bidi="ar-SA"/>
        </w:rPr>
        <w:t xml:space="preserve"> A B and Marcus C. </w:t>
      </w:r>
      <w:proofErr w:type="spellStart"/>
      <w:r w:rsidRPr="00AA3ADB">
        <w:rPr>
          <w:rFonts w:ascii="Arial" w:hAnsi="Arial" w:cs="Arial"/>
          <w:color w:val="003365"/>
          <w:lang w:bidi="ar-SA"/>
        </w:rPr>
        <w:t>Öhman</w:t>
      </w:r>
      <w:proofErr w:type="spellEnd"/>
      <w:r w:rsidRPr="00AA3ADB">
        <w:rPr>
          <w:rFonts w:ascii="Arial" w:hAnsi="Arial" w:cs="Arial"/>
          <w:color w:val="003365"/>
          <w:lang w:bidi="ar-SA"/>
        </w:rPr>
        <w:t xml:space="preserve"> A. A Department of Zoology, </w:t>
      </w:r>
      <w:r>
        <w:rPr>
          <w:rFonts w:ascii="Arial" w:hAnsi="Arial" w:cs="Arial"/>
          <w:color w:val="003365"/>
          <w:lang w:bidi="ar-SA"/>
        </w:rPr>
        <w:t>Stockholm University, S-106 91 S</w:t>
      </w:r>
      <w:r w:rsidRPr="00AA3ADB">
        <w:rPr>
          <w:rFonts w:ascii="Arial" w:hAnsi="Arial" w:cs="Arial"/>
          <w:color w:val="003365"/>
          <w:lang w:bidi="ar-SA"/>
        </w:rPr>
        <w:t>tockholm, Sweden. B Corresponding author. Email: mathias.andersson@zoologi.su.se</w:t>
      </w:r>
    </w:p>
    <w:p w:rsidR="00E5464F" w:rsidRPr="00AA3ADB" w:rsidRDefault="00E5464F" w:rsidP="00E5464F">
      <w:pPr>
        <w:autoSpaceDE w:val="0"/>
        <w:autoSpaceDN w:val="0"/>
        <w:adjustRightInd w:val="0"/>
        <w:rPr>
          <w:rFonts w:ascii="Arial" w:hAnsi="Arial" w:cs="Arial"/>
          <w:color w:val="003365"/>
          <w:lang w:bidi="ar-SA"/>
        </w:rPr>
      </w:pPr>
      <w:r>
        <w:rPr>
          <w:rFonts w:ascii="Arial" w:hAnsi="Arial" w:cs="Arial"/>
          <w:color w:val="003365"/>
          <w:lang w:bidi="ar-SA"/>
        </w:rPr>
        <w:t xml:space="preserve">    </w:t>
      </w:r>
    </w:p>
    <w:p w:rsidR="00E5464F" w:rsidRDefault="00E5464F" w:rsidP="00E5464F">
      <w:pPr>
        <w:autoSpaceDE w:val="0"/>
        <w:autoSpaceDN w:val="0"/>
        <w:adjustRightInd w:val="0"/>
        <w:rPr>
          <w:rFonts w:ascii="Arial" w:hAnsi="Arial" w:cs="Arial"/>
          <w:color w:val="003365"/>
          <w:lang w:bidi="ar-SA"/>
        </w:rPr>
      </w:pPr>
    </w:p>
    <w:p w:rsidR="00E5464F" w:rsidRPr="00AA3ADB" w:rsidRDefault="00E5464F" w:rsidP="00E5464F">
      <w:pPr>
        <w:autoSpaceDE w:val="0"/>
        <w:autoSpaceDN w:val="0"/>
        <w:adjustRightInd w:val="0"/>
        <w:rPr>
          <w:rFonts w:ascii="Arial" w:hAnsi="Arial" w:cs="Arial"/>
          <w:b/>
          <w:color w:val="003365"/>
          <w:lang w:bidi="ar-SA"/>
        </w:rPr>
      </w:pPr>
      <w:r w:rsidRPr="00AA3ADB">
        <w:rPr>
          <w:rFonts w:ascii="Arial" w:hAnsi="Arial" w:cs="Arial"/>
          <w:b/>
          <w:color w:val="003365"/>
          <w:lang w:bidi="ar-SA"/>
        </w:rPr>
        <w:t>Offshore Windmills and the Effects of Electromagnetic Fields on Fish</w:t>
      </w:r>
    </w:p>
    <w:p w:rsidR="00E5464F" w:rsidRDefault="00E5464F" w:rsidP="00E5464F">
      <w:pPr>
        <w:autoSpaceDE w:val="0"/>
        <w:autoSpaceDN w:val="0"/>
        <w:adjustRightInd w:val="0"/>
        <w:rPr>
          <w:rFonts w:ascii="Arial" w:hAnsi="Arial" w:cs="Arial"/>
          <w:color w:val="003365"/>
          <w:lang w:bidi="ar-SA"/>
        </w:rPr>
      </w:pPr>
      <w:r w:rsidRPr="00AA3ADB">
        <w:rPr>
          <w:rFonts w:ascii="Arial" w:hAnsi="Arial" w:cs="Arial"/>
          <w:color w:val="003365"/>
          <w:lang w:bidi="ar-SA"/>
        </w:rPr>
        <w:t xml:space="preserve">Marcus C. </w:t>
      </w:r>
      <w:proofErr w:type="spellStart"/>
      <w:r w:rsidRPr="00AA3ADB">
        <w:rPr>
          <w:rFonts w:ascii="Arial" w:hAnsi="Arial" w:cs="Arial"/>
          <w:color w:val="003365"/>
          <w:lang w:bidi="ar-SA"/>
        </w:rPr>
        <w:t>Öhman</w:t>
      </w:r>
      <w:proofErr w:type="spellEnd"/>
      <w:r w:rsidRPr="00AA3ADB">
        <w:rPr>
          <w:rFonts w:ascii="Arial" w:hAnsi="Arial" w:cs="Arial"/>
          <w:color w:val="003365"/>
          <w:lang w:bidi="ar-SA"/>
        </w:rPr>
        <w:t xml:space="preserve">, Peter </w:t>
      </w:r>
      <w:proofErr w:type="spellStart"/>
      <w:r w:rsidRPr="00AA3ADB">
        <w:rPr>
          <w:rFonts w:ascii="Arial" w:hAnsi="Arial" w:cs="Arial"/>
          <w:color w:val="003365"/>
          <w:lang w:bidi="ar-SA"/>
        </w:rPr>
        <w:t>Sigray</w:t>
      </w:r>
      <w:proofErr w:type="spellEnd"/>
      <w:r w:rsidRPr="00AA3ADB">
        <w:rPr>
          <w:rFonts w:ascii="Arial" w:hAnsi="Arial" w:cs="Arial"/>
          <w:color w:val="003365"/>
          <w:lang w:bidi="ar-SA"/>
        </w:rPr>
        <w:t xml:space="preserve">, </w:t>
      </w:r>
      <w:proofErr w:type="spellStart"/>
      <w:r w:rsidRPr="00AA3ADB">
        <w:rPr>
          <w:rFonts w:ascii="Arial" w:hAnsi="Arial" w:cs="Arial"/>
          <w:color w:val="003365"/>
          <w:lang w:bidi="ar-SA"/>
        </w:rPr>
        <w:t>Håkan</w:t>
      </w:r>
      <w:proofErr w:type="spellEnd"/>
      <w:r w:rsidRPr="00AA3ADB">
        <w:rPr>
          <w:rFonts w:ascii="Arial" w:hAnsi="Arial" w:cs="Arial"/>
          <w:color w:val="003365"/>
          <w:lang w:bidi="ar-SA"/>
        </w:rPr>
        <w:t xml:space="preserve"> Westerberg AMBIO: A Journal of the Human Environment 36(8):630-633. 2007 </w:t>
      </w:r>
      <w:r>
        <w:rPr>
          <w:rFonts w:ascii="Arial" w:hAnsi="Arial" w:cs="Arial"/>
          <w:color w:val="003365"/>
          <w:lang w:bidi="ar-SA"/>
        </w:rPr>
        <w:t xml:space="preserve"> h</w:t>
      </w:r>
      <w:r w:rsidRPr="00077D59">
        <w:rPr>
          <w:rFonts w:ascii="Arial" w:hAnsi="Arial" w:cs="Arial"/>
          <w:color w:val="003365"/>
          <w:lang w:bidi="ar-SA"/>
        </w:rPr>
        <w:t>ttp://www.publish.csiro.au/?paper=MF09117</w:t>
      </w:r>
    </w:p>
    <w:p w:rsidR="00E5464F" w:rsidRDefault="00E5464F" w:rsidP="00E5464F">
      <w:pPr>
        <w:autoSpaceDE w:val="0"/>
        <w:autoSpaceDN w:val="0"/>
        <w:adjustRightInd w:val="0"/>
        <w:rPr>
          <w:rFonts w:ascii="Arial" w:hAnsi="Arial" w:cs="Arial"/>
          <w:color w:val="003365"/>
          <w:lang w:bidi="ar-SA"/>
        </w:rPr>
      </w:pPr>
    </w:p>
    <w:p w:rsidR="00E5464F" w:rsidRDefault="00E5464F" w:rsidP="00E5464F">
      <w:pPr>
        <w:autoSpaceDE w:val="0"/>
        <w:autoSpaceDN w:val="0"/>
        <w:adjustRightInd w:val="0"/>
        <w:rPr>
          <w:rFonts w:ascii="Arial" w:hAnsi="Arial" w:cs="Arial"/>
          <w:color w:val="003365"/>
          <w:lang w:bidi="ar-SA"/>
        </w:rPr>
      </w:pPr>
    </w:p>
    <w:p w:rsidR="00E5464F" w:rsidRPr="00077D59" w:rsidRDefault="00E5464F" w:rsidP="00E5464F">
      <w:pPr>
        <w:autoSpaceDE w:val="0"/>
        <w:autoSpaceDN w:val="0"/>
        <w:adjustRightInd w:val="0"/>
        <w:rPr>
          <w:b/>
        </w:rPr>
      </w:pPr>
      <w:r w:rsidRPr="00077D59">
        <w:rPr>
          <w:rFonts w:ascii="Arial" w:hAnsi="Arial" w:cs="Arial"/>
          <w:b/>
          <w:color w:val="003365"/>
          <w:lang w:bidi="ar-SA"/>
        </w:rPr>
        <w:t>Request for Interest in Renewable Energy Leasing Offshore Maine</w:t>
      </w:r>
    </w:p>
    <w:p w:rsidR="00E5464F" w:rsidRDefault="00E5464F" w:rsidP="00E5464F">
      <w:pPr>
        <w:rPr>
          <w:b/>
        </w:rPr>
      </w:pPr>
      <w:hyperlink r:id="rId7" w:history="1">
        <w:r>
          <w:rPr>
            <w:rStyle w:val="Hyperlink"/>
          </w:rPr>
          <w:t>http://www.boemre.gov/offshore/RenewableEnergy/PDFs/stateactivities/ME_meeting/METFmeetingRFIIntro.pdf</w:t>
        </w:r>
      </w:hyperlink>
    </w:p>
    <w:p w:rsidR="00E5464F" w:rsidRDefault="00E5464F" w:rsidP="00E5464F">
      <w:pPr>
        <w:rPr>
          <w:b/>
        </w:rPr>
      </w:pPr>
    </w:p>
    <w:p w:rsidR="00E5464F" w:rsidRPr="005732E9" w:rsidRDefault="00E5464F" w:rsidP="00E5464F">
      <w:pPr>
        <w:rPr>
          <w:b/>
        </w:rPr>
      </w:pPr>
      <w:r w:rsidRPr="005732E9">
        <w:rPr>
          <w:b/>
        </w:rPr>
        <w:t>Coastal Impact Assistance Program (CIAP)</w:t>
      </w:r>
    </w:p>
    <w:p w:rsidR="00E5464F" w:rsidRPr="00077D59" w:rsidRDefault="00E5464F" w:rsidP="00E5464F">
      <w:r w:rsidRPr="00077D59">
        <w:t>Part of the Energy Policy Act of 2005 (Public Law 109-58 Coastal Impact Assistance Program (CIAP) Part of the Energy Policy Act of 2005 (Public Law 109-58</w:t>
      </w:r>
    </w:p>
    <w:p w:rsidR="00E5464F" w:rsidRDefault="00E5464F" w:rsidP="00E5464F">
      <w:pPr>
        <w:rPr>
          <w:b/>
        </w:rPr>
      </w:pPr>
      <w:hyperlink r:id="rId8" w:history="1">
        <w:r>
          <w:rPr>
            <w:rStyle w:val="Hyperlink"/>
          </w:rPr>
          <w:t>http://www.boemre.gov/offshore/CIAPmain.htm</w:t>
        </w:r>
      </w:hyperlink>
    </w:p>
    <w:p w:rsidR="00E5464F" w:rsidRDefault="00E5464F" w:rsidP="00E5464F">
      <w:pPr>
        <w:rPr>
          <w:b/>
        </w:rPr>
      </w:pPr>
    </w:p>
    <w:p w:rsidR="00E5464F" w:rsidRPr="00CF1AC6" w:rsidRDefault="00E5464F" w:rsidP="00E5464F">
      <w:pPr>
        <w:rPr>
          <w:b/>
        </w:rPr>
      </w:pPr>
      <w:r w:rsidRPr="00CF1AC6">
        <w:rPr>
          <w:b/>
        </w:rPr>
        <w:t>OCEANA</w:t>
      </w:r>
    </w:p>
    <w:p w:rsidR="00E5464F" w:rsidRDefault="00E5464F" w:rsidP="00E5464F">
      <w:hyperlink r:id="rId9" w:history="1">
        <w:r>
          <w:rPr>
            <w:rStyle w:val="Hyperlink"/>
          </w:rPr>
          <w:t>http://green.blogs.nytimes.com/2010/09/28/never-mind-oil-group-says-think-atlantic-wind/?hp</w:t>
        </w:r>
      </w:hyperlink>
    </w:p>
    <w:p w:rsidR="00E5464F" w:rsidRDefault="00E5464F" w:rsidP="00E5464F"/>
    <w:p w:rsidR="00E5464F" w:rsidRPr="00077D59" w:rsidRDefault="00E5464F" w:rsidP="00E5464F">
      <w:pPr>
        <w:rPr>
          <w:b/>
        </w:rPr>
      </w:pPr>
      <w:r w:rsidRPr="00077D59">
        <w:rPr>
          <w:b/>
        </w:rPr>
        <w:t xml:space="preserve">Offshore wind Wire </w:t>
      </w:r>
    </w:p>
    <w:p w:rsidR="00E5464F" w:rsidRDefault="00E5464F" w:rsidP="00E5464F">
      <w:hyperlink r:id="rId10" w:history="1">
        <w:r>
          <w:rPr>
            <w:rStyle w:val="Hyperlink"/>
          </w:rPr>
          <w:t>http://www.wind-watch.org/news/2010/10/04/offshore-wind-faces-uphill-climb/</w:t>
        </w:r>
      </w:hyperlink>
    </w:p>
    <w:p w:rsidR="00E5464F" w:rsidRDefault="00E5464F" w:rsidP="00E5464F"/>
    <w:p w:rsidR="00E5464F" w:rsidRPr="00077D59" w:rsidRDefault="00E5464F" w:rsidP="00E5464F">
      <w:pPr>
        <w:rPr>
          <w:b/>
        </w:rPr>
      </w:pPr>
      <w:r w:rsidRPr="00077D59">
        <w:rPr>
          <w:b/>
        </w:rPr>
        <w:t>Offshore Wind Wire: Report  says offshore wind</w:t>
      </w:r>
    </w:p>
    <w:p w:rsidR="00E5464F" w:rsidRDefault="00E5464F" w:rsidP="00E5464F">
      <w:hyperlink r:id="rId11" w:history="1">
        <w:r>
          <w:rPr>
            <w:rStyle w:val="Hyperlink"/>
          </w:rPr>
          <w:t>http://offshorewindwire.com/2010/09/29/roundup-offshore-wind-could-supply-half/</w:t>
        </w:r>
      </w:hyperlink>
    </w:p>
    <w:p w:rsidR="00E5464F" w:rsidRDefault="00E5464F" w:rsidP="00E5464F"/>
    <w:p w:rsidR="00E5464F" w:rsidRPr="00077D59" w:rsidRDefault="00E5464F" w:rsidP="00E5464F">
      <w:pPr>
        <w:rPr>
          <w:b/>
        </w:rPr>
      </w:pPr>
      <w:r w:rsidRPr="00077D59">
        <w:rPr>
          <w:b/>
        </w:rPr>
        <w:t>Wind Power Maine</w:t>
      </w:r>
    </w:p>
    <w:p w:rsidR="00E5464F" w:rsidRDefault="00E5464F" w:rsidP="00E5464F">
      <w:hyperlink r:id="rId12" w:history="1">
        <w:r>
          <w:rPr>
            <w:rStyle w:val="Hyperlink"/>
          </w:rPr>
          <w:t>http://www.windforme.org/</w:t>
        </w:r>
      </w:hyperlink>
    </w:p>
    <w:p w:rsidR="00E5464F" w:rsidRDefault="00E5464F" w:rsidP="00E5464F"/>
    <w:p w:rsidR="00E5464F" w:rsidRDefault="00E5464F" w:rsidP="00E5464F"/>
    <w:p w:rsidR="00E5464F" w:rsidRDefault="00E5464F" w:rsidP="00E5464F">
      <w:pPr>
        <w:rPr>
          <w:b/>
        </w:rPr>
      </w:pPr>
      <w:r w:rsidRPr="000045FA">
        <w:rPr>
          <w:b/>
        </w:rPr>
        <w:t>CLIMATE</w:t>
      </w:r>
    </w:p>
    <w:p w:rsidR="00E5464F" w:rsidRPr="000045FA" w:rsidRDefault="00E5464F" w:rsidP="00E5464F">
      <w:pPr>
        <w:autoSpaceDE w:val="0"/>
        <w:autoSpaceDN w:val="0"/>
        <w:adjustRightInd w:val="0"/>
        <w:rPr>
          <w:rFonts w:asciiTheme="majorHAnsi" w:hAnsiTheme="majorHAnsi" w:cs="NimbusSanL-Bold"/>
          <w:bCs/>
          <w:lang w:bidi="ar-SA"/>
        </w:rPr>
      </w:pPr>
      <w:r w:rsidRPr="000045FA">
        <w:rPr>
          <w:rFonts w:asciiTheme="majorHAnsi" w:hAnsiTheme="majorHAnsi" w:cs="NimbusSanL-Bold"/>
          <w:bCs/>
          <w:lang w:bidi="ar-SA"/>
        </w:rPr>
        <w:t>“Potential climatic impacts and reliability of very large-scale wind</w:t>
      </w:r>
    </w:p>
    <w:p w:rsidR="00E5464F" w:rsidRPr="000045FA" w:rsidRDefault="00E5464F" w:rsidP="00E5464F">
      <w:pPr>
        <w:rPr>
          <w:rFonts w:asciiTheme="majorHAnsi" w:hAnsiTheme="majorHAnsi"/>
        </w:rPr>
      </w:pPr>
      <w:r w:rsidRPr="000045FA">
        <w:rPr>
          <w:rFonts w:asciiTheme="majorHAnsi" w:hAnsiTheme="majorHAnsi" w:cs="NimbusSanL-Bold"/>
          <w:bCs/>
          <w:lang w:bidi="ar-SA"/>
        </w:rPr>
        <w:t xml:space="preserve">farms” </w:t>
      </w:r>
      <w:r w:rsidRPr="000045FA">
        <w:rPr>
          <w:rFonts w:asciiTheme="majorHAnsi" w:hAnsiTheme="majorHAnsi" w:cs="NimbusSanL-BoldItal"/>
          <w:bCs/>
          <w:lang w:bidi="ar-SA"/>
        </w:rPr>
        <w:t xml:space="preserve">by </w:t>
      </w:r>
      <w:r w:rsidRPr="000045FA">
        <w:rPr>
          <w:rFonts w:asciiTheme="majorHAnsi" w:hAnsiTheme="majorHAnsi" w:cs="NimbusSanL-Bold"/>
          <w:bCs/>
          <w:lang w:bidi="ar-SA"/>
        </w:rPr>
        <w:t xml:space="preserve">C. Wang and R. G. </w:t>
      </w:r>
      <w:proofErr w:type="spellStart"/>
      <w:r w:rsidRPr="000045FA">
        <w:rPr>
          <w:rFonts w:asciiTheme="majorHAnsi" w:hAnsiTheme="majorHAnsi" w:cs="NimbusSanL-Bold"/>
          <w:bCs/>
          <w:lang w:bidi="ar-SA"/>
        </w:rPr>
        <w:t>Prinn</w:t>
      </w:r>
      <w:proofErr w:type="spellEnd"/>
    </w:p>
    <w:p w:rsidR="00E5464F" w:rsidRDefault="00E5464F" w:rsidP="00E5464F">
      <w:hyperlink r:id="rId13" w:history="1">
        <w:r>
          <w:rPr>
            <w:rStyle w:val="Hyperlink"/>
          </w:rPr>
          <w:t>http://www.atmos-chem-phys-discuss.net/9/C6936/2009/acpd-9-C6936-2009-print.pdf</w:t>
        </w:r>
      </w:hyperlink>
    </w:p>
    <w:p w:rsidR="00E5464F" w:rsidRDefault="00E5464F" w:rsidP="00E5464F"/>
    <w:p w:rsidR="00E5464F" w:rsidRPr="00CF1AC6" w:rsidRDefault="00E5464F" w:rsidP="00E5464F">
      <w:pPr>
        <w:rPr>
          <w:b/>
        </w:rPr>
      </w:pPr>
      <w:r w:rsidRPr="00CF1AC6">
        <w:rPr>
          <w:b/>
        </w:rPr>
        <w:t>UPWELLING</w:t>
      </w:r>
    </w:p>
    <w:p w:rsidR="00E5464F" w:rsidRDefault="00E5464F" w:rsidP="00E5464F">
      <w:hyperlink r:id="rId14" w:history="1">
        <w:r>
          <w:rPr>
            <w:rStyle w:val="Hyperlink"/>
          </w:rPr>
          <w:t>http://www.gmri.org/community/seastate/Churchill_Jim/Churchill_Jim.pdf</w:t>
        </w:r>
      </w:hyperlink>
    </w:p>
    <w:p w:rsidR="00E5464F" w:rsidRDefault="00E5464F" w:rsidP="00E5464F"/>
    <w:p w:rsidR="00E5464F" w:rsidRPr="00077D59" w:rsidRDefault="00E5464F" w:rsidP="00E5464F">
      <w:pPr>
        <w:rPr>
          <w:b/>
        </w:rPr>
      </w:pPr>
      <w:r w:rsidRPr="00077D59">
        <w:rPr>
          <w:b/>
        </w:rPr>
        <w:t>Large Upwelling Systems of the World</w:t>
      </w:r>
    </w:p>
    <w:p w:rsidR="00E5464F" w:rsidRDefault="00E5464F" w:rsidP="00E5464F">
      <w:hyperlink r:id="rId15" w:history="1">
        <w:r w:rsidRPr="007B424B">
          <w:rPr>
            <w:rStyle w:val="Hyperlink"/>
            <w:sz w:val="20"/>
            <w:szCs w:val="20"/>
          </w:rPr>
          <w:t>http://www.eur-oceans.info/EN/education/malette/eng/fichiers_pdf_anglais/mate/Upwelling%20ecosystems.pd</w:t>
        </w:r>
        <w:r>
          <w:rPr>
            <w:rStyle w:val="Hyperlink"/>
          </w:rPr>
          <w:t>f</w:t>
        </w:r>
      </w:hyperlink>
    </w:p>
    <w:p w:rsidR="00E5464F" w:rsidRDefault="00E5464F" w:rsidP="00E5464F"/>
    <w:p w:rsidR="00E5464F" w:rsidRDefault="00E5464F" w:rsidP="00E5464F"/>
    <w:p w:rsidR="00E5464F" w:rsidRPr="00CF1AC6" w:rsidRDefault="00E5464F" w:rsidP="00E5464F">
      <w:pPr>
        <w:rPr>
          <w:b/>
        </w:rPr>
      </w:pPr>
      <w:r w:rsidRPr="00CF1AC6">
        <w:rPr>
          <w:b/>
        </w:rPr>
        <w:t>CABLES IMPACTS</w:t>
      </w:r>
    </w:p>
    <w:p w:rsidR="00E5464F" w:rsidRPr="00F61E8F" w:rsidRDefault="00E5464F" w:rsidP="00E5464F">
      <w:pPr>
        <w:textAlignment w:val="baseline"/>
        <w:outlineLvl w:val="0"/>
        <w:rPr>
          <w:rFonts w:ascii="Palatino Linotype" w:eastAsia="Times New Roman" w:hAnsi="Palatino Linotype" w:cs="Helvetica"/>
          <w:color w:val="545E6C"/>
          <w:kern w:val="36"/>
          <w:lang w:bidi="ar-SA"/>
        </w:rPr>
      </w:pPr>
      <w:hyperlink r:id="rId16" w:tooltip="Permalink to article 568602" w:history="1">
        <w:r w:rsidRPr="00F61E8F">
          <w:rPr>
            <w:rFonts w:ascii="inherit" w:eastAsia="Times New Roman" w:hAnsi="inherit" w:cs="Helvetica"/>
            <w:color w:val="66AADF"/>
            <w:kern w:val="36"/>
            <w:u w:val="single"/>
            <w:lang w:bidi="ar-SA"/>
          </w:rPr>
          <w:t>Magnetic Attraction for Fish, Crabs?</w:t>
        </w:r>
      </w:hyperlink>
    </w:p>
    <w:p w:rsidR="00E5464F" w:rsidRDefault="00E5464F" w:rsidP="00E5464F">
      <w:hyperlink r:id="rId17" w:history="1">
        <w:r>
          <w:rPr>
            <w:rStyle w:val="Hyperlink"/>
          </w:rPr>
          <w:t>http://www.newswise.com/articles/view/568602/?sc=swhn</w:t>
        </w:r>
      </w:hyperlink>
    </w:p>
    <w:p w:rsidR="00E5464F" w:rsidRDefault="00E5464F" w:rsidP="00E5464F"/>
    <w:p w:rsidR="00E5464F" w:rsidRPr="00CF1AC6" w:rsidRDefault="00E5464F" w:rsidP="00E5464F">
      <w:pPr>
        <w:rPr>
          <w:b/>
        </w:rPr>
      </w:pPr>
      <w:r w:rsidRPr="00CF1AC6">
        <w:rPr>
          <w:b/>
        </w:rPr>
        <w:t>ATLANTIC STATES</w:t>
      </w:r>
    </w:p>
    <w:p w:rsidR="00E5464F" w:rsidRDefault="00E5464F" w:rsidP="00E5464F">
      <w:hyperlink r:id="rId18" w:history="1">
        <w:r>
          <w:rPr>
            <w:rStyle w:val="Hyperlink"/>
          </w:rPr>
          <w:t>http://www.thefreelibrary.com/International+efforts+to+protect+marine+biodiversity+through+marine...-a081829319</w:t>
        </w:r>
      </w:hyperlink>
    </w:p>
    <w:p w:rsidR="00E5464F" w:rsidRDefault="00E5464F" w:rsidP="00E5464F"/>
    <w:p w:rsidR="00E5464F" w:rsidRDefault="00E5464F" w:rsidP="00E5464F">
      <w:hyperlink r:id="rId19" w:history="1">
        <w:r>
          <w:rPr>
            <w:rStyle w:val="Hyperlink"/>
          </w:rPr>
          <w:t>http://www.nero.noaa.gov/hcd/10highlights/MayJune10.pdf</w:t>
        </w:r>
      </w:hyperlink>
    </w:p>
    <w:p w:rsidR="00E5464F" w:rsidRDefault="00E5464F" w:rsidP="00E5464F"/>
    <w:p w:rsidR="00E5464F" w:rsidRDefault="00E5464F" w:rsidP="00E5464F"/>
    <w:p w:rsidR="00E5464F" w:rsidRPr="00CF1AC6" w:rsidRDefault="00E5464F" w:rsidP="00E5464F">
      <w:pPr>
        <w:outlineLvl w:val="0"/>
      </w:pPr>
      <w:r w:rsidRPr="0047734B">
        <w:rPr>
          <w:rFonts w:ascii="Times New Roman" w:eastAsia="Times New Roman" w:hAnsi="Times New Roman"/>
          <w:color w:val="000000"/>
          <w:kern w:val="36"/>
          <w:lang w:bidi="ar-SA"/>
        </w:rPr>
        <w:t>Experts to discuss future of wind energy next week in Atlantic City</w:t>
      </w:r>
      <w:r w:rsidRPr="00CF1AC6">
        <w:rPr>
          <w:rFonts w:ascii="Times New Roman" w:eastAsia="Times New Roman" w:hAnsi="Times New Roman"/>
          <w:color w:val="000000"/>
          <w:kern w:val="36"/>
          <w:lang w:bidi="ar-SA"/>
        </w:rPr>
        <w:t xml:space="preserve"> </w:t>
      </w:r>
    </w:p>
    <w:p w:rsidR="00E5464F" w:rsidRDefault="00E5464F" w:rsidP="00E5464F">
      <w:hyperlink r:id="rId20" w:history="1">
        <w:r>
          <w:rPr>
            <w:rStyle w:val="Hyperlink"/>
          </w:rPr>
          <w:t>http://pressofatlanticcity.com/news/press/new_jersey/article_6a67809a-cd9b-11df-9227-001cc4c002e0.html</w:t>
        </w:r>
      </w:hyperlink>
    </w:p>
    <w:p w:rsidR="00E5464F" w:rsidRDefault="00E5464F" w:rsidP="00E5464F"/>
    <w:p w:rsidR="00E5464F" w:rsidRDefault="00E5464F" w:rsidP="00E5464F">
      <w:hyperlink r:id="rId21" w:history="1">
        <w:r>
          <w:rPr>
            <w:rStyle w:val="Hyperlink"/>
          </w:rPr>
          <w:t>http://www.mdcoastdispatch.com/article.php?cid=37&amp;id=9646</w:t>
        </w:r>
      </w:hyperlink>
    </w:p>
    <w:p w:rsidR="00E5464F" w:rsidRDefault="00E5464F" w:rsidP="00E5464F"/>
    <w:p w:rsidR="00E5464F" w:rsidRPr="00CF1AC6" w:rsidRDefault="00E5464F" w:rsidP="00E5464F">
      <w:pPr>
        <w:rPr>
          <w:b/>
        </w:rPr>
      </w:pPr>
      <w:r w:rsidRPr="00CF1AC6">
        <w:rPr>
          <w:b/>
        </w:rPr>
        <w:t>PLANKTON</w:t>
      </w:r>
    </w:p>
    <w:p w:rsidR="00E5464F" w:rsidRDefault="00E5464F" w:rsidP="00E5464F">
      <w:r>
        <w:rPr>
          <w:rStyle w:val="apple-style-span"/>
          <w:rFonts w:ascii="Tahoma" w:hAnsi="Tahoma" w:cs="Tahoma"/>
          <w:color w:val="000000"/>
          <w:sz w:val="17"/>
          <w:szCs w:val="17"/>
        </w:rPr>
        <w:t>Exploring Fine Scale Ecology for Groundfish in the Gulf of Maine and Georges Bank</w:t>
      </w:r>
    </w:p>
    <w:p w:rsidR="00E5464F" w:rsidRDefault="00E5464F" w:rsidP="00E5464F">
      <w:hyperlink r:id="rId22" w:history="1">
        <w:r>
          <w:rPr>
            <w:rStyle w:val="Hyperlink"/>
          </w:rPr>
          <w:t>http://www.gmri.org/community/display.asp?a=5&amp;b=14&amp;c=160</w:t>
        </w:r>
      </w:hyperlink>
    </w:p>
    <w:p w:rsidR="00E5464F" w:rsidRDefault="00E5464F" w:rsidP="00E5464F"/>
    <w:p w:rsidR="00E5464F" w:rsidRDefault="00E5464F" w:rsidP="00E5464F">
      <w:pPr>
        <w:rPr>
          <w:sz w:val="16"/>
          <w:szCs w:val="16"/>
        </w:rPr>
      </w:pPr>
      <w:r w:rsidRPr="00BC5017">
        <w:rPr>
          <w:sz w:val="16"/>
          <w:szCs w:val="16"/>
        </w:rPr>
        <w:t>http://www.gmri.org/community/seastate/Industry_Panel/Integrating_GIS_and_Qualitative_Research_Methods.pdf</w:t>
      </w:r>
    </w:p>
    <w:p w:rsidR="00E5464F" w:rsidRPr="00BC5017" w:rsidRDefault="00E5464F" w:rsidP="00E5464F">
      <w:pPr>
        <w:rPr>
          <w:sz w:val="16"/>
          <w:szCs w:val="16"/>
        </w:rPr>
      </w:pPr>
    </w:p>
    <w:p w:rsidR="00E5464F" w:rsidRDefault="00E5464F" w:rsidP="00E5464F"/>
    <w:p w:rsidR="00E5464F" w:rsidRDefault="00E5464F" w:rsidP="00E5464F"/>
    <w:p w:rsidR="00E5464F" w:rsidRDefault="00E5464F" w:rsidP="00E5464F"/>
    <w:p w:rsidR="00E5464F" w:rsidRDefault="00E5464F" w:rsidP="00E5464F">
      <w:hyperlink r:id="rId23" w:history="1">
        <w:r>
          <w:rPr>
            <w:rStyle w:val="Hyperlink"/>
          </w:rPr>
          <w:t>http://www.gmri.org/community/seastate/Churchill_Jim/Churchill_Jim.pdf</w:t>
        </w:r>
      </w:hyperlink>
    </w:p>
    <w:p w:rsidR="00E5464F" w:rsidRDefault="00E5464F" w:rsidP="00E5464F"/>
    <w:p w:rsidR="00E5464F" w:rsidRDefault="00E5464F" w:rsidP="00E5464F">
      <w:hyperlink r:id="rId24" w:history="1">
        <w:r>
          <w:rPr>
            <w:rStyle w:val="Hyperlink"/>
          </w:rPr>
          <w:t>http://penbay.org/wind/ocean/gom_currents.jpg</w:t>
        </w:r>
      </w:hyperlink>
    </w:p>
    <w:p w:rsidR="00E5464F" w:rsidRDefault="00E5464F" w:rsidP="00E5464F"/>
    <w:p w:rsidR="00E5464F" w:rsidRPr="000045FA" w:rsidRDefault="00E5464F" w:rsidP="00E5464F">
      <w:pPr>
        <w:rPr>
          <w:b/>
        </w:rPr>
      </w:pPr>
      <w:r w:rsidRPr="000045FA">
        <w:rPr>
          <w:b/>
        </w:rPr>
        <w:t>BIRDS</w:t>
      </w:r>
      <w:r>
        <w:rPr>
          <w:b/>
        </w:rPr>
        <w:t xml:space="preserve">  </w:t>
      </w:r>
      <w:hyperlink r:id="rId25" w:history="1">
        <w:r>
          <w:rPr>
            <w:rStyle w:val="Hyperlink"/>
          </w:rPr>
          <w:t>http://sites.google.com/site/mainebirdrecordscommittee/About-ME-BRC</w:t>
        </w:r>
      </w:hyperlink>
    </w:p>
    <w:p w:rsidR="00E5464F" w:rsidRDefault="00E5464F" w:rsidP="00E5464F"/>
    <w:p w:rsidR="00E5464F" w:rsidRDefault="00E5464F" w:rsidP="00E5464F">
      <w:pPr>
        <w:rPr>
          <w:b/>
        </w:rPr>
      </w:pPr>
      <w:r w:rsidRPr="008862E7">
        <w:rPr>
          <w:b/>
        </w:rPr>
        <w:t>FOREIGN</w:t>
      </w:r>
    </w:p>
    <w:p w:rsidR="00E5464F" w:rsidRPr="008862E7" w:rsidRDefault="00E5464F" w:rsidP="00E5464F">
      <w:pPr>
        <w:spacing w:after="150"/>
        <w:outlineLvl w:val="0"/>
        <w:rPr>
          <w:b/>
        </w:rPr>
      </w:pPr>
      <w:r w:rsidRPr="001E0E05">
        <w:rPr>
          <w:rFonts w:ascii="Arial" w:eastAsia="Times New Roman" w:hAnsi="Arial" w:cs="Arial"/>
          <w:color w:val="000000"/>
          <w:kern w:val="36"/>
          <w:lang w:bidi="ar-SA"/>
        </w:rPr>
        <w:t>UK policy shift may hit offshore wind boom: Statoil</w:t>
      </w:r>
    </w:p>
    <w:p w:rsidR="00E5464F" w:rsidRDefault="00E5464F" w:rsidP="00E5464F">
      <w:hyperlink r:id="rId26" w:history="1">
        <w:r>
          <w:rPr>
            <w:rStyle w:val="Hyperlink"/>
          </w:rPr>
          <w:t>http://www.reuters.com/article/idUSLDE68R1RF20100928</w:t>
        </w:r>
      </w:hyperlink>
    </w:p>
    <w:p w:rsidR="00E5464F" w:rsidRDefault="00E5464F" w:rsidP="00E5464F">
      <w:r>
        <w:t>Wind Liberation</w:t>
      </w:r>
    </w:p>
    <w:p w:rsidR="00E5464F" w:rsidRDefault="00E5464F" w:rsidP="00E5464F">
      <w:hyperlink r:id="rId27" w:history="1">
        <w:r>
          <w:rPr>
            <w:rStyle w:val="Hyperlink"/>
          </w:rPr>
          <w:t>https://sites.google.com/site/windliberation/</w:t>
        </w:r>
      </w:hyperlink>
    </w:p>
    <w:p w:rsidR="00E5464F" w:rsidRDefault="00E5464F" w:rsidP="00E5464F"/>
    <w:p w:rsidR="00E5464F" w:rsidRDefault="00E5464F" w:rsidP="00E5464F">
      <w:pPr>
        <w:rPr>
          <w:b/>
        </w:rPr>
      </w:pPr>
      <w:r w:rsidRPr="00EC1AB6">
        <w:rPr>
          <w:b/>
        </w:rPr>
        <w:t>EUROPE</w:t>
      </w:r>
    </w:p>
    <w:p w:rsidR="00E5464F" w:rsidRDefault="00E5464F" w:rsidP="00E5464F">
      <w:pPr>
        <w:rPr>
          <w:b/>
        </w:rPr>
      </w:pPr>
      <w:r>
        <w:rPr>
          <w:b/>
        </w:rPr>
        <w:t>Horns Rev</w:t>
      </w:r>
    </w:p>
    <w:p w:rsidR="00E5464F" w:rsidRPr="00EC1AB6" w:rsidRDefault="00E5464F" w:rsidP="00E5464F">
      <w:pPr>
        <w:rPr>
          <w:b/>
        </w:rPr>
      </w:pPr>
      <w:hyperlink r:id="rId28" w:history="1">
        <w:r>
          <w:rPr>
            <w:rStyle w:val="Hyperlink"/>
          </w:rPr>
          <w:t>http://www.vattenfall.com/en/file/horns-rev-offshore-wind-farm_8459975.pdf</w:t>
        </w:r>
      </w:hyperlink>
    </w:p>
    <w:p w:rsidR="00E5464F" w:rsidRDefault="00E5464F" w:rsidP="00E5464F"/>
    <w:p w:rsidR="006E4058" w:rsidRDefault="006E4058"/>
    <w:sectPr w:rsidR="006E4058"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L-Bold">
    <w:panose1 w:val="00000000000000000000"/>
    <w:charset w:val="00"/>
    <w:family w:val="auto"/>
    <w:notTrueType/>
    <w:pitch w:val="default"/>
    <w:sig w:usb0="00000003" w:usb1="00000000" w:usb2="00000000" w:usb3="00000000" w:csb0="00000001" w:csb1="00000000"/>
  </w:font>
  <w:font w:name="NimbusSanL-BoldItal">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5464F"/>
    <w:rsid w:val="00182A57"/>
    <w:rsid w:val="00506F1D"/>
    <w:rsid w:val="0066721F"/>
    <w:rsid w:val="006E4058"/>
    <w:rsid w:val="007D7530"/>
    <w:rsid w:val="00872275"/>
    <w:rsid w:val="00E2368C"/>
    <w:rsid w:val="00E54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4F"/>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styleId="Hyperlink">
    <w:name w:val="Hyperlink"/>
    <w:basedOn w:val="DefaultParagraphFont"/>
    <w:uiPriority w:val="99"/>
    <w:semiHidden/>
    <w:unhideWhenUsed/>
    <w:rsid w:val="00E5464F"/>
    <w:rPr>
      <w:color w:val="0000FF"/>
      <w:u w:val="single"/>
    </w:rPr>
  </w:style>
  <w:style w:type="character" w:customStyle="1" w:styleId="apple-style-span">
    <w:name w:val="apple-style-span"/>
    <w:basedOn w:val="DefaultParagraphFont"/>
    <w:rsid w:val="00E5464F"/>
  </w:style>
  <w:style w:type="paragraph" w:styleId="NormalWeb">
    <w:name w:val="Normal (Web)"/>
    <w:basedOn w:val="Normal"/>
    <w:uiPriority w:val="99"/>
    <w:semiHidden/>
    <w:unhideWhenUsed/>
    <w:rsid w:val="00E5464F"/>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mre.gov/offshore/CIAPmain.htm" TargetMode="External"/><Relationship Id="rId13" Type="http://schemas.openxmlformats.org/officeDocument/2006/relationships/hyperlink" Target="http://www.atmos-chem-phys-discuss.net/9/C6936/2009/acpd-9-C6936-2009-print.pdf" TargetMode="External"/><Relationship Id="rId18" Type="http://schemas.openxmlformats.org/officeDocument/2006/relationships/hyperlink" Target="http://www.thefreelibrary.com/International+efforts+to+protect+marine+biodiversity+through+marine...-a081829319" TargetMode="External"/><Relationship Id="rId26" Type="http://schemas.openxmlformats.org/officeDocument/2006/relationships/hyperlink" Target="http://www.reuters.com/article/idUSLDE68R1RF20100928" TargetMode="External"/><Relationship Id="rId3" Type="http://schemas.openxmlformats.org/officeDocument/2006/relationships/webSettings" Target="webSettings.xml"/><Relationship Id="rId21" Type="http://schemas.openxmlformats.org/officeDocument/2006/relationships/hyperlink" Target="http://www.mdcoastdispatch.com/article.php?cid=37&amp;id=9646" TargetMode="External"/><Relationship Id="rId7" Type="http://schemas.openxmlformats.org/officeDocument/2006/relationships/hyperlink" Target="http://www.boemre.gov/offshore/RenewableEnergy/PDFs/stateactivities/ME_meeting/METFmeetingRFIIntro.pdf" TargetMode="External"/><Relationship Id="rId12" Type="http://schemas.openxmlformats.org/officeDocument/2006/relationships/hyperlink" Target="http://www.windforme.org/" TargetMode="External"/><Relationship Id="rId17" Type="http://schemas.openxmlformats.org/officeDocument/2006/relationships/hyperlink" Target="http://www.newswise.com/articles/view/568602/?sc=swhn" TargetMode="External"/><Relationship Id="rId25" Type="http://schemas.openxmlformats.org/officeDocument/2006/relationships/hyperlink" Target="http://sites.google.com/site/mainebirdrecordscommittee/About-ME-BRC" TargetMode="External"/><Relationship Id="rId2" Type="http://schemas.openxmlformats.org/officeDocument/2006/relationships/settings" Target="settings.xml"/><Relationship Id="rId16" Type="http://schemas.openxmlformats.org/officeDocument/2006/relationships/hyperlink" Target="http://www.newswise.com/articles/magnetic-attraction-for-fish-crabs" TargetMode="External"/><Relationship Id="rId20" Type="http://schemas.openxmlformats.org/officeDocument/2006/relationships/hyperlink" Target="http://pressofatlanticcity.com/news/press/new_jersey/article_6a67809a-cd9b-11df-9227-001cc4c002e0.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nas.org/content/101/46/16115.full" TargetMode="External"/><Relationship Id="rId11" Type="http://schemas.openxmlformats.org/officeDocument/2006/relationships/hyperlink" Target="http://offshorewindwire.com/2010/09/29/roundup-offshore-wind-could-supply-half/" TargetMode="External"/><Relationship Id="rId24" Type="http://schemas.openxmlformats.org/officeDocument/2006/relationships/hyperlink" Target="http://penbay.org/wind/ocean/gom_currents.jpg" TargetMode="External"/><Relationship Id="rId5" Type="http://schemas.openxmlformats.org/officeDocument/2006/relationships/hyperlink" Target="http://www.necanews.org/dev/documents/100303_labelle_robert_3.pdf" TargetMode="External"/><Relationship Id="rId15" Type="http://schemas.openxmlformats.org/officeDocument/2006/relationships/hyperlink" Target="http://www.eur-oceans.info/EN/education/malette/eng/fichiers_pdf_anglais/mate/Upwelling%20ecosystems.pdf" TargetMode="External"/><Relationship Id="rId23" Type="http://schemas.openxmlformats.org/officeDocument/2006/relationships/hyperlink" Target="http://www.gmri.org/community/seastate/Churchill_Jim/Churchill_Jim.pdf" TargetMode="External"/><Relationship Id="rId28" Type="http://schemas.openxmlformats.org/officeDocument/2006/relationships/hyperlink" Target="http://www.vattenfall.com/en/file/horns-rev-offshore-wind-farm_8459975.pdf" TargetMode="External"/><Relationship Id="rId10" Type="http://schemas.openxmlformats.org/officeDocument/2006/relationships/hyperlink" Target="http://www.wind-watch.org/news/2010/10/04/offshore-wind-faces-uphill-climb/" TargetMode="External"/><Relationship Id="rId19" Type="http://schemas.openxmlformats.org/officeDocument/2006/relationships/hyperlink" Target="http://www.nero.noaa.gov/hcd/10highlights/MayJune10.pdf" TargetMode="External"/><Relationship Id="rId4" Type="http://schemas.openxmlformats.org/officeDocument/2006/relationships/hyperlink" Target="http://arch.eece.maine.edu/superme/images/7/79/Mid-report-final.pdf" TargetMode="External"/><Relationship Id="rId9" Type="http://schemas.openxmlformats.org/officeDocument/2006/relationships/hyperlink" Target="http://green.blogs.nytimes.com/2010/09/28/never-mind-oil-group-says-think-atlantic-wind/?hp" TargetMode="External"/><Relationship Id="rId14" Type="http://schemas.openxmlformats.org/officeDocument/2006/relationships/hyperlink" Target="http://www.gmri.org/community/seastate/Churchill_Jim/Churchill_Jim.pdf" TargetMode="External"/><Relationship Id="rId22" Type="http://schemas.openxmlformats.org/officeDocument/2006/relationships/hyperlink" Target="http://www.gmri.org/community/display.asp?a=5&amp;b=14&amp;c=160" TargetMode="External"/><Relationship Id="rId27" Type="http://schemas.openxmlformats.org/officeDocument/2006/relationships/hyperlink" Target="https://sites.google.com/site/windliber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1181</Words>
  <Characters>6736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Magnetic Attraction for Fish, Crabs?</vt:lpstr>
      <vt:lpstr>Experts to discuss future of wind energy next week in Atlantic City </vt:lpstr>
      <vt:lpstr>UK policy shift may hit offshore wind boom: Statoil</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3</cp:revision>
  <dcterms:created xsi:type="dcterms:W3CDTF">2010-10-16T22:45:00Z</dcterms:created>
  <dcterms:modified xsi:type="dcterms:W3CDTF">2010-10-16T23:22:00Z</dcterms:modified>
</cp:coreProperties>
</file>